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48" w:rsidRDefault="009B3D48" w:rsidP="009B3D48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B3D48" w:rsidRDefault="009B3D48" w:rsidP="009B3D48">
      <w:pPr>
        <w:ind w:left="17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Шингаринского сельского поселения</w:t>
      </w:r>
    </w:p>
    <w:p w:rsidR="009B3D48" w:rsidRDefault="009B3D48" w:rsidP="009B3D48">
      <w:pPr>
        <w:ind w:left="17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9B3D48" w:rsidRDefault="009B3D48" w:rsidP="009B3D48">
      <w:pPr>
        <w:ind w:left="17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9B3D48" w:rsidRDefault="009B3D48" w:rsidP="009B3D48">
      <w:pPr>
        <w:ind w:left="170" w:right="283"/>
        <w:jc w:val="center"/>
        <w:rPr>
          <w:b/>
          <w:sz w:val="28"/>
          <w:szCs w:val="28"/>
        </w:rPr>
      </w:pPr>
    </w:p>
    <w:p w:rsidR="009B3D48" w:rsidRDefault="009B3D48" w:rsidP="009B3D48">
      <w:pPr>
        <w:ind w:left="170" w:right="283"/>
        <w:jc w:val="center"/>
        <w:rPr>
          <w:b/>
          <w:sz w:val="28"/>
          <w:szCs w:val="28"/>
        </w:rPr>
      </w:pPr>
    </w:p>
    <w:p w:rsidR="009B3D48" w:rsidRDefault="009B3D48" w:rsidP="009B3D48">
      <w:pPr>
        <w:ind w:left="17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3D48" w:rsidRDefault="009B3D48" w:rsidP="009B3D48">
      <w:pPr>
        <w:ind w:left="170" w:right="283"/>
        <w:jc w:val="both"/>
        <w:rPr>
          <w:sz w:val="28"/>
          <w:szCs w:val="28"/>
        </w:rPr>
      </w:pPr>
    </w:p>
    <w:p w:rsidR="009B3D48" w:rsidRDefault="009B3D48" w:rsidP="009B3D48">
      <w:pPr>
        <w:ind w:left="170" w:right="283"/>
        <w:jc w:val="both"/>
        <w:rPr>
          <w:sz w:val="28"/>
          <w:szCs w:val="28"/>
        </w:rPr>
      </w:pPr>
      <w:r>
        <w:rPr>
          <w:sz w:val="28"/>
          <w:szCs w:val="28"/>
        </w:rPr>
        <w:t>От 06 марта  2020 года                                                                                № 2</w:t>
      </w:r>
    </w:p>
    <w:p w:rsidR="009B3D48" w:rsidRDefault="009B3D48" w:rsidP="009B3D48">
      <w:pPr>
        <w:ind w:left="170" w:right="283"/>
        <w:jc w:val="both"/>
        <w:rPr>
          <w:sz w:val="28"/>
          <w:szCs w:val="28"/>
        </w:rPr>
      </w:pPr>
    </w:p>
    <w:p w:rsidR="00773F48" w:rsidRPr="00B126EE" w:rsidRDefault="00773F48" w:rsidP="00773F48"/>
    <w:p w:rsidR="00773F48" w:rsidRPr="008E44DF" w:rsidRDefault="00773F48" w:rsidP="00773F48">
      <w:pPr>
        <w:pStyle w:val="2"/>
        <w:ind w:right="-104"/>
        <w:jc w:val="center"/>
        <w:rPr>
          <w:b/>
          <w:szCs w:val="28"/>
        </w:rPr>
      </w:pPr>
      <w:r w:rsidRPr="008E44DF">
        <w:rPr>
          <w:b/>
          <w:szCs w:val="28"/>
        </w:rPr>
        <w:t xml:space="preserve">Об утверждении перечня и значимости показателей (индикаторов) эффективности управленческой деятельности органов местного самоуправления </w:t>
      </w:r>
    </w:p>
    <w:p w:rsidR="00773F48" w:rsidRDefault="00773F48" w:rsidP="00773F48">
      <w:pPr>
        <w:ind w:firstLine="540"/>
        <w:jc w:val="both"/>
        <w:rPr>
          <w:rFonts w:cs="Arial"/>
          <w:b/>
          <w:bCs/>
          <w:lang w:eastAsia="en-US"/>
        </w:rPr>
      </w:pPr>
    </w:p>
    <w:p w:rsidR="00773F48" w:rsidRDefault="00773F48" w:rsidP="00773F48">
      <w:pPr>
        <w:ind w:firstLine="540"/>
        <w:jc w:val="both"/>
        <w:rPr>
          <w:rFonts w:cs="Arial"/>
          <w:b/>
          <w:bCs/>
          <w:lang w:eastAsia="en-US"/>
        </w:rPr>
      </w:pPr>
    </w:p>
    <w:p w:rsidR="00773F48" w:rsidRPr="005E5280" w:rsidRDefault="00773F48" w:rsidP="00773F48">
      <w:pPr>
        <w:jc w:val="both"/>
        <w:rPr>
          <w:sz w:val="28"/>
          <w:szCs w:val="28"/>
        </w:rPr>
      </w:pPr>
      <w:r>
        <w:rPr>
          <w:b/>
          <w:bCs/>
        </w:rPr>
        <w:tab/>
      </w:r>
      <w:r w:rsidRPr="005E5280">
        <w:rPr>
          <w:sz w:val="28"/>
          <w:szCs w:val="28"/>
        </w:rPr>
        <w:t xml:space="preserve">В соответствии с положением «О денежном содержании должностных лиц и муниципальных служащих администрации </w:t>
      </w:r>
      <w:r w:rsidR="009B3D48">
        <w:rPr>
          <w:sz w:val="28"/>
          <w:szCs w:val="28"/>
        </w:rPr>
        <w:t>Шингаринского</w:t>
      </w:r>
      <w:r>
        <w:rPr>
          <w:sz w:val="28"/>
          <w:szCs w:val="28"/>
        </w:rPr>
        <w:t xml:space="preserve"> сельского поселения </w:t>
      </w:r>
      <w:r w:rsidRPr="005E5280">
        <w:rPr>
          <w:sz w:val="28"/>
          <w:szCs w:val="28"/>
        </w:rPr>
        <w:t>Ковыл</w:t>
      </w:r>
      <w:r>
        <w:rPr>
          <w:sz w:val="28"/>
          <w:szCs w:val="28"/>
        </w:rPr>
        <w:t>кинского муниципального района»</w:t>
      </w:r>
      <w:r w:rsidRPr="005E5280">
        <w:rPr>
          <w:sz w:val="28"/>
          <w:szCs w:val="28"/>
        </w:rPr>
        <w:t xml:space="preserve"> утвержденным Решением Совета депутатов</w:t>
      </w:r>
      <w:r>
        <w:rPr>
          <w:sz w:val="28"/>
          <w:szCs w:val="28"/>
        </w:rPr>
        <w:t xml:space="preserve"> </w:t>
      </w:r>
      <w:r w:rsidR="009B3D48">
        <w:rPr>
          <w:sz w:val="28"/>
          <w:szCs w:val="28"/>
        </w:rPr>
        <w:t>Шингаринского сельского поселения</w:t>
      </w:r>
      <w:r w:rsidRPr="005E5280">
        <w:rPr>
          <w:sz w:val="28"/>
          <w:szCs w:val="28"/>
        </w:rPr>
        <w:t xml:space="preserve"> Ковылкинского муниципального района от</w:t>
      </w:r>
      <w:r w:rsidR="0010679C">
        <w:rPr>
          <w:sz w:val="28"/>
          <w:szCs w:val="28"/>
        </w:rPr>
        <w:t xml:space="preserve">  22.02.2017 г. № 5 </w:t>
      </w:r>
      <w:r w:rsidRPr="005E5280">
        <w:rPr>
          <w:sz w:val="28"/>
          <w:szCs w:val="28"/>
        </w:rPr>
        <w:t xml:space="preserve">Совет депутатов </w:t>
      </w:r>
      <w:proofErr w:type="gramStart"/>
      <w:r w:rsidRPr="009B3D48">
        <w:rPr>
          <w:b/>
          <w:sz w:val="28"/>
          <w:szCs w:val="28"/>
        </w:rPr>
        <w:t>р</w:t>
      </w:r>
      <w:proofErr w:type="gramEnd"/>
      <w:r w:rsidRPr="009B3D48">
        <w:rPr>
          <w:b/>
          <w:sz w:val="28"/>
          <w:szCs w:val="28"/>
        </w:rPr>
        <w:t xml:space="preserve"> е ш и л:</w:t>
      </w:r>
    </w:p>
    <w:p w:rsidR="00773F48" w:rsidRDefault="00773F48" w:rsidP="00773F4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32C2B">
        <w:rPr>
          <w:b/>
          <w:sz w:val="28"/>
          <w:szCs w:val="28"/>
        </w:rPr>
        <w:t>1.</w:t>
      </w:r>
      <w:r w:rsidRPr="00132C2B">
        <w:rPr>
          <w:sz w:val="28"/>
          <w:szCs w:val="28"/>
        </w:rPr>
        <w:t xml:space="preserve"> </w:t>
      </w:r>
      <w:r w:rsidRPr="009D73DE">
        <w:rPr>
          <w:sz w:val="28"/>
          <w:szCs w:val="28"/>
        </w:rPr>
        <w:tab/>
      </w:r>
      <w:r w:rsidRPr="00132C2B">
        <w:rPr>
          <w:sz w:val="28"/>
          <w:szCs w:val="28"/>
        </w:rPr>
        <w:t xml:space="preserve">Утвердить нижеуказанный </w:t>
      </w:r>
      <w:r w:rsidRPr="009D73DE">
        <w:rPr>
          <w:sz w:val="28"/>
          <w:szCs w:val="28"/>
        </w:rPr>
        <w:t>перечень и значимость ежемесячных показателей (индикаторов) эффективности управленческой  деятельности органов местного самоуправления</w:t>
      </w:r>
      <w:r>
        <w:rPr>
          <w:sz w:val="28"/>
          <w:szCs w:val="28"/>
        </w:rPr>
        <w:t>, используемых для расчета</w:t>
      </w:r>
      <w:r w:rsidRPr="00132C2B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стимулирования</w:t>
      </w:r>
      <w:r w:rsidRPr="009D73DE">
        <w:rPr>
          <w:sz w:val="28"/>
          <w:szCs w:val="28"/>
        </w:rPr>
        <w:t>:</w:t>
      </w:r>
    </w:p>
    <w:p w:rsidR="00773F48" w:rsidRPr="009D73DE" w:rsidRDefault="00773F48" w:rsidP="00773F4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73F48" w:rsidRDefault="00773F48" w:rsidP="00773F48">
      <w:pPr>
        <w:jc w:val="center"/>
        <w:rPr>
          <w:b/>
        </w:rPr>
      </w:pPr>
    </w:p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04"/>
        <w:gridCol w:w="2835"/>
        <w:gridCol w:w="38"/>
      </w:tblGrid>
      <w:tr w:rsidR="00773F48" w:rsidRPr="009D73DE" w:rsidTr="005902C4">
        <w:trPr>
          <w:cantSplit/>
          <w:tblHeader/>
        </w:trPr>
        <w:tc>
          <w:tcPr>
            <w:tcW w:w="568" w:type="dxa"/>
            <w:vAlign w:val="center"/>
          </w:tcPr>
          <w:p w:rsidR="00773F48" w:rsidRPr="009D73DE" w:rsidRDefault="00773F48" w:rsidP="00D436A9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Наименование показателя (индикатора)</w:t>
            </w:r>
          </w:p>
          <w:p w:rsidR="00773F48" w:rsidRPr="0010679C" w:rsidRDefault="00773F48" w:rsidP="00D436A9">
            <w:pPr>
              <w:jc w:val="both"/>
              <w:rPr>
                <w:bCs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Значимость (доля) ежемесячного показателя для подведения итогов</w:t>
            </w:r>
          </w:p>
        </w:tc>
      </w:tr>
      <w:tr w:rsidR="00773F48" w:rsidRPr="009D73DE" w:rsidTr="005902C4">
        <w:trPr>
          <w:tblHeader/>
        </w:trPr>
        <w:tc>
          <w:tcPr>
            <w:tcW w:w="568" w:type="dxa"/>
          </w:tcPr>
          <w:p w:rsidR="00773F48" w:rsidRPr="0010679C" w:rsidRDefault="00773F48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1</w:t>
            </w:r>
          </w:p>
        </w:tc>
        <w:tc>
          <w:tcPr>
            <w:tcW w:w="6804" w:type="dxa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2</w:t>
            </w:r>
          </w:p>
        </w:tc>
        <w:tc>
          <w:tcPr>
            <w:tcW w:w="2873" w:type="dxa"/>
            <w:gridSpan w:val="2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3</w:t>
            </w:r>
          </w:p>
        </w:tc>
      </w:tr>
      <w:tr w:rsidR="005902C4" w:rsidRPr="009D73DE" w:rsidTr="005902C4">
        <w:trPr>
          <w:gridAfter w:val="1"/>
          <w:wAfter w:w="38" w:type="dxa"/>
        </w:trPr>
        <w:tc>
          <w:tcPr>
            <w:tcW w:w="568" w:type="dxa"/>
          </w:tcPr>
          <w:p w:rsidR="005902C4" w:rsidRPr="0010679C" w:rsidRDefault="005902C4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1.</w:t>
            </w:r>
          </w:p>
        </w:tc>
        <w:tc>
          <w:tcPr>
            <w:tcW w:w="6804" w:type="dxa"/>
          </w:tcPr>
          <w:p w:rsidR="005902C4" w:rsidRPr="0010679C" w:rsidRDefault="005902C4" w:rsidP="00D436A9">
            <w:pPr>
              <w:jc w:val="both"/>
            </w:pPr>
            <w:r w:rsidRPr="0010679C">
              <w:t>Выполнение прогноза  поступления  налоговых и неналоговых доходов бюджета сельского поселения (нарастающим итогом с начала года)</w:t>
            </w:r>
            <w:proofErr w:type="gramStart"/>
            <w:r w:rsidRPr="0010679C">
              <w:t>,б</w:t>
            </w:r>
            <w:proofErr w:type="gramEnd"/>
            <w:r w:rsidRPr="0010679C">
              <w:t>ез учета доходов от продажи материальных и нематериальных активов</w:t>
            </w:r>
          </w:p>
        </w:tc>
        <w:tc>
          <w:tcPr>
            <w:tcW w:w="2835" w:type="dxa"/>
          </w:tcPr>
          <w:p w:rsidR="005902C4" w:rsidRPr="0010679C" w:rsidRDefault="005902C4" w:rsidP="00D436A9">
            <w:pPr>
              <w:jc w:val="center"/>
            </w:pPr>
            <w:r>
              <w:t>40</w:t>
            </w:r>
          </w:p>
        </w:tc>
      </w:tr>
      <w:tr w:rsidR="005902C4" w:rsidRPr="009D73DE" w:rsidTr="005902C4">
        <w:trPr>
          <w:gridAfter w:val="1"/>
          <w:wAfter w:w="38" w:type="dxa"/>
        </w:trPr>
        <w:tc>
          <w:tcPr>
            <w:tcW w:w="568" w:type="dxa"/>
          </w:tcPr>
          <w:p w:rsidR="005902C4" w:rsidRPr="0010679C" w:rsidRDefault="005902C4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2</w:t>
            </w:r>
          </w:p>
        </w:tc>
        <w:tc>
          <w:tcPr>
            <w:tcW w:w="6804" w:type="dxa"/>
          </w:tcPr>
          <w:p w:rsidR="005902C4" w:rsidRPr="0010679C" w:rsidRDefault="005902C4" w:rsidP="00D436A9">
            <w:pPr>
              <w:keepNext/>
              <w:keepLines/>
              <w:jc w:val="both"/>
            </w:pPr>
            <w:r w:rsidRPr="0010679C">
              <w:t>Выполнение прогноза закупок молока в сельскохозяйственных организациях и крестьянских (фермерских)</w:t>
            </w:r>
            <w:r>
              <w:t xml:space="preserve"> </w:t>
            </w:r>
            <w:r w:rsidRPr="0010679C">
              <w:t>хозяйствах</w:t>
            </w:r>
          </w:p>
        </w:tc>
        <w:tc>
          <w:tcPr>
            <w:tcW w:w="2835" w:type="dxa"/>
          </w:tcPr>
          <w:p w:rsidR="005902C4" w:rsidRPr="0010679C" w:rsidRDefault="005902C4" w:rsidP="00D436A9">
            <w:pPr>
              <w:jc w:val="center"/>
            </w:pPr>
          </w:p>
        </w:tc>
      </w:tr>
      <w:tr w:rsidR="005902C4" w:rsidRPr="009D73DE" w:rsidTr="005902C4">
        <w:trPr>
          <w:gridAfter w:val="1"/>
          <w:wAfter w:w="38" w:type="dxa"/>
        </w:trPr>
        <w:tc>
          <w:tcPr>
            <w:tcW w:w="568" w:type="dxa"/>
          </w:tcPr>
          <w:p w:rsidR="005902C4" w:rsidRPr="0010679C" w:rsidRDefault="005902C4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3</w:t>
            </w:r>
          </w:p>
        </w:tc>
        <w:tc>
          <w:tcPr>
            <w:tcW w:w="6804" w:type="dxa"/>
          </w:tcPr>
          <w:p w:rsidR="005902C4" w:rsidRPr="0010679C" w:rsidRDefault="005902C4" w:rsidP="00D436A9">
            <w:pPr>
              <w:shd w:val="clear" w:color="auto" w:fill="FFFFFF"/>
              <w:jc w:val="both"/>
            </w:pPr>
            <w:r w:rsidRPr="0010679C">
              <w:t>Выполнение прогноза оборота розничной торговли во всех каналах реализации</w:t>
            </w:r>
          </w:p>
        </w:tc>
        <w:tc>
          <w:tcPr>
            <w:tcW w:w="2835" w:type="dxa"/>
          </w:tcPr>
          <w:p w:rsidR="005902C4" w:rsidRPr="0010679C" w:rsidRDefault="005902C4" w:rsidP="00D436A9">
            <w:pPr>
              <w:jc w:val="center"/>
            </w:pPr>
            <w:r>
              <w:t>20</w:t>
            </w:r>
          </w:p>
        </w:tc>
      </w:tr>
      <w:tr w:rsidR="005902C4" w:rsidRPr="009D73DE" w:rsidTr="005902C4">
        <w:trPr>
          <w:gridAfter w:val="1"/>
          <w:wAfter w:w="38" w:type="dxa"/>
        </w:trPr>
        <w:tc>
          <w:tcPr>
            <w:tcW w:w="568" w:type="dxa"/>
          </w:tcPr>
          <w:p w:rsidR="005902C4" w:rsidRPr="0010679C" w:rsidRDefault="005902C4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4</w:t>
            </w:r>
          </w:p>
        </w:tc>
        <w:tc>
          <w:tcPr>
            <w:tcW w:w="6804" w:type="dxa"/>
          </w:tcPr>
          <w:p w:rsidR="005902C4" w:rsidRPr="0010679C" w:rsidRDefault="005902C4" w:rsidP="00D436A9">
            <w:pPr>
              <w:shd w:val="clear" w:color="auto" w:fill="FFFFFF"/>
              <w:jc w:val="both"/>
            </w:pPr>
            <w:r w:rsidRPr="0010679C">
              <w:t>Обеспечения доведения доли реализации водки и ЛВИ местного производства до ее прогнозного значения</w:t>
            </w:r>
          </w:p>
        </w:tc>
        <w:tc>
          <w:tcPr>
            <w:tcW w:w="2835" w:type="dxa"/>
          </w:tcPr>
          <w:p w:rsidR="005902C4" w:rsidRPr="0010679C" w:rsidRDefault="005902C4" w:rsidP="00D436A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902C4" w:rsidRPr="009D73DE" w:rsidTr="005902C4">
        <w:trPr>
          <w:gridAfter w:val="1"/>
          <w:wAfter w:w="38" w:type="dxa"/>
        </w:trPr>
        <w:tc>
          <w:tcPr>
            <w:tcW w:w="568" w:type="dxa"/>
          </w:tcPr>
          <w:p w:rsidR="005902C4" w:rsidRPr="0010679C" w:rsidRDefault="005902C4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5</w:t>
            </w:r>
          </w:p>
        </w:tc>
        <w:tc>
          <w:tcPr>
            <w:tcW w:w="6804" w:type="dxa"/>
          </w:tcPr>
          <w:p w:rsidR="005902C4" w:rsidRPr="0010679C" w:rsidRDefault="005902C4" w:rsidP="00D436A9">
            <w:pPr>
              <w:jc w:val="both"/>
            </w:pPr>
            <w:r w:rsidRPr="0010679C">
              <w:t>Выполнение прогноза реализации пива местного производства с учетом установленной доли</w:t>
            </w:r>
          </w:p>
        </w:tc>
        <w:tc>
          <w:tcPr>
            <w:tcW w:w="2835" w:type="dxa"/>
          </w:tcPr>
          <w:p w:rsidR="005902C4" w:rsidRPr="0010679C" w:rsidRDefault="005902C4" w:rsidP="00D436A9">
            <w:pPr>
              <w:jc w:val="center"/>
            </w:pPr>
            <w:r>
              <w:t>15</w:t>
            </w:r>
          </w:p>
        </w:tc>
      </w:tr>
      <w:tr w:rsidR="005902C4" w:rsidRPr="009D73DE" w:rsidTr="005902C4">
        <w:trPr>
          <w:gridAfter w:val="1"/>
          <w:wAfter w:w="38" w:type="dxa"/>
        </w:trPr>
        <w:tc>
          <w:tcPr>
            <w:tcW w:w="568" w:type="dxa"/>
          </w:tcPr>
          <w:p w:rsidR="005902C4" w:rsidRPr="0010679C" w:rsidRDefault="005902C4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</w:t>
            </w:r>
          </w:p>
        </w:tc>
        <w:tc>
          <w:tcPr>
            <w:tcW w:w="6804" w:type="dxa"/>
          </w:tcPr>
          <w:p w:rsidR="005902C4" w:rsidRPr="0010679C" w:rsidRDefault="005902C4" w:rsidP="00D436A9">
            <w:pPr>
              <w:jc w:val="both"/>
            </w:pPr>
            <w:r>
              <w:t xml:space="preserve">Сохранность поголовья КРС во всех категорих хозяйств в перерасчете на условные головы к </w:t>
            </w:r>
            <w:proofErr w:type="gramStart"/>
            <w:r>
              <w:t>соответствующему</w:t>
            </w:r>
            <w:proofErr w:type="gramEnd"/>
            <w:r>
              <w:t xml:space="preserve"> пероду предыдущего года</w:t>
            </w:r>
          </w:p>
        </w:tc>
        <w:tc>
          <w:tcPr>
            <w:tcW w:w="2835" w:type="dxa"/>
          </w:tcPr>
          <w:p w:rsidR="005902C4" w:rsidRPr="0010679C" w:rsidRDefault="005902C4" w:rsidP="00D436A9">
            <w:pPr>
              <w:jc w:val="center"/>
            </w:pPr>
            <w:r>
              <w:t>10</w:t>
            </w:r>
          </w:p>
        </w:tc>
      </w:tr>
    </w:tbl>
    <w:p w:rsidR="00773F48" w:rsidRPr="004E412F" w:rsidRDefault="00773F48" w:rsidP="00773F48">
      <w:pPr>
        <w:rPr>
          <w:bCs/>
          <w:snapToGrid w:val="0"/>
          <w:highlight w:val="yellow"/>
        </w:rPr>
      </w:pPr>
    </w:p>
    <w:p w:rsidR="00773F48" w:rsidRPr="003A4E78" w:rsidRDefault="00773F48" w:rsidP="00773F48">
      <w:pPr>
        <w:tabs>
          <w:tab w:val="left" w:pos="1080"/>
        </w:tabs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lastRenderedPageBreak/>
        <w:t>2</w:t>
      </w:r>
      <w:r w:rsidRPr="00132C2B">
        <w:rPr>
          <w:b/>
          <w:sz w:val="28"/>
          <w:szCs w:val="28"/>
        </w:rPr>
        <w:t>.</w:t>
      </w:r>
      <w:r w:rsidRPr="00132C2B">
        <w:rPr>
          <w:sz w:val="28"/>
          <w:szCs w:val="28"/>
        </w:rPr>
        <w:t xml:space="preserve"> </w:t>
      </w:r>
      <w:r w:rsidRPr="009D73DE">
        <w:rPr>
          <w:sz w:val="28"/>
          <w:szCs w:val="28"/>
        </w:rPr>
        <w:tab/>
      </w:r>
      <w:r w:rsidRPr="00132C2B">
        <w:rPr>
          <w:sz w:val="28"/>
          <w:szCs w:val="28"/>
        </w:rPr>
        <w:t xml:space="preserve">Утвердить нижеуказанный </w:t>
      </w:r>
      <w:r w:rsidRPr="009D73DE">
        <w:rPr>
          <w:sz w:val="28"/>
          <w:szCs w:val="28"/>
        </w:rPr>
        <w:t xml:space="preserve">перечень и значимость </w:t>
      </w:r>
      <w:r>
        <w:rPr>
          <w:sz w:val="28"/>
          <w:szCs w:val="28"/>
        </w:rPr>
        <w:t>ежеквартальных</w:t>
      </w:r>
      <w:r w:rsidRPr="009D73DE">
        <w:rPr>
          <w:sz w:val="28"/>
          <w:szCs w:val="28"/>
        </w:rPr>
        <w:t xml:space="preserve"> показателей (индикаторов) эффективности управленческой  деятельности </w:t>
      </w:r>
      <w:r w:rsidRPr="007000D6">
        <w:rPr>
          <w:sz w:val="28"/>
          <w:szCs w:val="28"/>
        </w:rPr>
        <w:t>органов местного самоуправления, используемых для расчета фонда</w:t>
      </w:r>
      <w:r>
        <w:rPr>
          <w:sz w:val="28"/>
          <w:szCs w:val="28"/>
        </w:rPr>
        <w:t xml:space="preserve"> стимулирования</w:t>
      </w:r>
      <w:r w:rsidRPr="009D73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73F48" w:rsidRPr="00BD1D92" w:rsidRDefault="00773F48" w:rsidP="00773F4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104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898"/>
        <w:gridCol w:w="1768"/>
        <w:gridCol w:w="32"/>
      </w:tblGrid>
      <w:tr w:rsidR="00773F48" w:rsidRPr="0010679C" w:rsidTr="00D436A9">
        <w:trPr>
          <w:cantSplit/>
          <w:trHeight w:val="770"/>
          <w:tblHeader/>
        </w:trPr>
        <w:tc>
          <w:tcPr>
            <w:tcW w:w="720" w:type="dxa"/>
            <w:vAlign w:val="center"/>
          </w:tcPr>
          <w:p w:rsidR="00773F48" w:rsidRPr="0010679C" w:rsidRDefault="00773F48" w:rsidP="00D436A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7898" w:type="dxa"/>
            <w:vAlign w:val="center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Наименование показателя (индикатора)</w:t>
            </w:r>
          </w:p>
          <w:p w:rsidR="00773F48" w:rsidRPr="0010679C" w:rsidRDefault="00773F48" w:rsidP="00D436A9">
            <w:pPr>
              <w:jc w:val="both"/>
              <w:rPr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Значимость (доля) показателей для подведения итогов, %</w:t>
            </w:r>
          </w:p>
        </w:tc>
      </w:tr>
      <w:tr w:rsidR="00773F48" w:rsidRPr="0010679C" w:rsidTr="00D436A9">
        <w:trPr>
          <w:tblHeader/>
        </w:trPr>
        <w:tc>
          <w:tcPr>
            <w:tcW w:w="720" w:type="dxa"/>
          </w:tcPr>
          <w:p w:rsidR="00773F48" w:rsidRPr="0010679C" w:rsidRDefault="00773F48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1</w:t>
            </w:r>
          </w:p>
        </w:tc>
        <w:tc>
          <w:tcPr>
            <w:tcW w:w="7898" w:type="dxa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2</w:t>
            </w:r>
          </w:p>
        </w:tc>
        <w:tc>
          <w:tcPr>
            <w:tcW w:w="1800" w:type="dxa"/>
            <w:gridSpan w:val="2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3</w:t>
            </w:r>
          </w:p>
        </w:tc>
      </w:tr>
      <w:tr w:rsidR="003C26E9" w:rsidRPr="0010679C" w:rsidTr="003C26E9">
        <w:trPr>
          <w:gridAfter w:val="1"/>
          <w:wAfter w:w="32" w:type="dxa"/>
        </w:trPr>
        <w:tc>
          <w:tcPr>
            <w:tcW w:w="720" w:type="dxa"/>
          </w:tcPr>
          <w:p w:rsidR="003C26E9" w:rsidRPr="0010679C" w:rsidRDefault="003C26E9" w:rsidP="00D436A9">
            <w:pPr>
              <w:jc w:val="center"/>
              <w:rPr>
                <w:bCs/>
                <w:snapToGrid w:val="0"/>
              </w:rPr>
            </w:pPr>
          </w:p>
          <w:p w:rsidR="003C26E9" w:rsidRPr="0010679C" w:rsidRDefault="003C26E9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1.</w:t>
            </w:r>
          </w:p>
        </w:tc>
        <w:tc>
          <w:tcPr>
            <w:tcW w:w="7898" w:type="dxa"/>
          </w:tcPr>
          <w:p w:rsidR="003C26E9" w:rsidRPr="0010679C" w:rsidRDefault="003C26E9" w:rsidP="00D436A9">
            <w:pPr>
              <w:jc w:val="both"/>
              <w:rPr>
                <w:bCs/>
              </w:rPr>
            </w:pPr>
            <w:r w:rsidRPr="0010679C">
              <w:rPr>
                <w:bCs/>
              </w:rPr>
              <w:t xml:space="preserve">Выполнение прогноза  поступления  собственных доходов  бюджета сельского поселения, </w:t>
            </w:r>
            <w:r w:rsidRPr="0010679C">
              <w:t>без учета доходов от продажи материальных и нематериальных активов</w:t>
            </w:r>
          </w:p>
        </w:tc>
        <w:tc>
          <w:tcPr>
            <w:tcW w:w="1768" w:type="dxa"/>
          </w:tcPr>
          <w:p w:rsidR="003C26E9" w:rsidRPr="0010679C" w:rsidRDefault="003C26E9" w:rsidP="00D436A9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3C26E9" w:rsidRPr="0010679C" w:rsidTr="003C26E9">
        <w:trPr>
          <w:gridAfter w:val="1"/>
          <w:wAfter w:w="32" w:type="dxa"/>
        </w:trPr>
        <w:tc>
          <w:tcPr>
            <w:tcW w:w="720" w:type="dxa"/>
          </w:tcPr>
          <w:p w:rsidR="003C26E9" w:rsidRPr="0010679C" w:rsidRDefault="003C26E9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</w:t>
            </w:r>
          </w:p>
        </w:tc>
        <w:tc>
          <w:tcPr>
            <w:tcW w:w="7898" w:type="dxa"/>
          </w:tcPr>
          <w:p w:rsidR="003C26E9" w:rsidRPr="0010679C" w:rsidRDefault="003C26E9" w:rsidP="00D436A9">
            <w:pPr>
              <w:shd w:val="clear" w:color="auto" w:fill="FFFFFF"/>
              <w:jc w:val="both"/>
              <w:rPr>
                <w:bCs/>
              </w:rPr>
            </w:pPr>
            <w:r w:rsidRPr="0010679C">
              <w:t xml:space="preserve"> Выполнение прогноза закупок молока в сельскохозяйственных организациях и крестьянских (фермерских)</w:t>
            </w:r>
            <w:r>
              <w:t xml:space="preserve"> </w:t>
            </w:r>
            <w:r w:rsidRPr="0010679C">
              <w:t>хозяйствах</w:t>
            </w:r>
          </w:p>
        </w:tc>
        <w:tc>
          <w:tcPr>
            <w:tcW w:w="1768" w:type="dxa"/>
          </w:tcPr>
          <w:p w:rsidR="003C26E9" w:rsidRPr="0010679C" w:rsidRDefault="003C26E9" w:rsidP="00D436A9">
            <w:pPr>
              <w:jc w:val="center"/>
              <w:rPr>
                <w:bCs/>
              </w:rPr>
            </w:pPr>
          </w:p>
        </w:tc>
      </w:tr>
      <w:tr w:rsidR="003C26E9" w:rsidRPr="0010679C" w:rsidTr="003C26E9">
        <w:trPr>
          <w:gridAfter w:val="1"/>
          <w:wAfter w:w="32" w:type="dxa"/>
        </w:trPr>
        <w:tc>
          <w:tcPr>
            <w:tcW w:w="720" w:type="dxa"/>
          </w:tcPr>
          <w:p w:rsidR="003C26E9" w:rsidRPr="0010679C" w:rsidRDefault="003C26E9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</w:t>
            </w:r>
          </w:p>
        </w:tc>
        <w:tc>
          <w:tcPr>
            <w:tcW w:w="7898" w:type="dxa"/>
          </w:tcPr>
          <w:p w:rsidR="003C26E9" w:rsidRPr="0010679C" w:rsidRDefault="003C26E9" w:rsidP="00D436A9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прогноза закупок скота и птицы в сельскохозяйственных организациях и крестьянских (фермерских) хозяйствах</w:t>
            </w:r>
          </w:p>
        </w:tc>
        <w:tc>
          <w:tcPr>
            <w:tcW w:w="1768" w:type="dxa"/>
          </w:tcPr>
          <w:p w:rsidR="003C26E9" w:rsidRPr="0010679C" w:rsidRDefault="003C26E9" w:rsidP="00D436A9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3C26E9" w:rsidRPr="0010679C" w:rsidTr="003C26E9">
        <w:trPr>
          <w:gridAfter w:val="1"/>
          <w:wAfter w:w="32" w:type="dxa"/>
        </w:trPr>
        <w:tc>
          <w:tcPr>
            <w:tcW w:w="720" w:type="dxa"/>
          </w:tcPr>
          <w:p w:rsidR="003C26E9" w:rsidRPr="0010679C" w:rsidRDefault="003C26E9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</w:p>
        </w:tc>
        <w:tc>
          <w:tcPr>
            <w:tcW w:w="7898" w:type="dxa"/>
          </w:tcPr>
          <w:p w:rsidR="003C26E9" w:rsidRPr="0010679C" w:rsidRDefault="003C26E9" w:rsidP="00D436A9">
            <w:pPr>
              <w:jc w:val="both"/>
              <w:rPr>
                <w:bCs/>
              </w:rPr>
            </w:pPr>
            <w:r w:rsidRPr="0010679C">
              <w:t>Выполнение прогноза оборота розничной торговли во всех каналах реализации</w:t>
            </w:r>
          </w:p>
        </w:tc>
        <w:tc>
          <w:tcPr>
            <w:tcW w:w="1768" w:type="dxa"/>
          </w:tcPr>
          <w:p w:rsidR="003C26E9" w:rsidRPr="0010679C" w:rsidRDefault="003C26E9" w:rsidP="00D436A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C26E9" w:rsidRPr="0010679C" w:rsidTr="003C26E9">
        <w:trPr>
          <w:gridAfter w:val="1"/>
          <w:wAfter w:w="32" w:type="dxa"/>
        </w:trPr>
        <w:tc>
          <w:tcPr>
            <w:tcW w:w="720" w:type="dxa"/>
          </w:tcPr>
          <w:p w:rsidR="003C26E9" w:rsidRPr="0010679C" w:rsidRDefault="003C26E9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</w:t>
            </w:r>
          </w:p>
        </w:tc>
        <w:tc>
          <w:tcPr>
            <w:tcW w:w="7898" w:type="dxa"/>
          </w:tcPr>
          <w:p w:rsidR="003C26E9" w:rsidRPr="0010679C" w:rsidRDefault="003C26E9" w:rsidP="00D436A9">
            <w:pPr>
              <w:jc w:val="both"/>
            </w:pPr>
            <w:r>
              <w:t>Общая площадь введенного в эксплуатацию жилья с учетом индивидуального строительства</w:t>
            </w:r>
          </w:p>
        </w:tc>
        <w:tc>
          <w:tcPr>
            <w:tcW w:w="1768" w:type="dxa"/>
          </w:tcPr>
          <w:p w:rsidR="003C26E9" w:rsidRPr="0010679C" w:rsidRDefault="003C26E9" w:rsidP="00D436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C26E9" w:rsidRPr="0010679C" w:rsidTr="003C26E9">
        <w:trPr>
          <w:gridAfter w:val="1"/>
          <w:wAfter w:w="32" w:type="dxa"/>
        </w:trPr>
        <w:tc>
          <w:tcPr>
            <w:tcW w:w="720" w:type="dxa"/>
          </w:tcPr>
          <w:p w:rsidR="003C26E9" w:rsidRPr="0010679C" w:rsidRDefault="003C26E9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</w:t>
            </w:r>
          </w:p>
        </w:tc>
        <w:tc>
          <w:tcPr>
            <w:tcW w:w="7898" w:type="dxa"/>
          </w:tcPr>
          <w:p w:rsidR="003C26E9" w:rsidRPr="0010679C" w:rsidRDefault="003C26E9" w:rsidP="00D436A9">
            <w:pPr>
              <w:jc w:val="both"/>
            </w:pPr>
            <w:r>
              <w:t>Динамика поголовья КРС во всех категорих хлзяйств в перерасчете на условные головы к состветсвующему пероду предыдущего года</w:t>
            </w:r>
          </w:p>
        </w:tc>
        <w:tc>
          <w:tcPr>
            <w:tcW w:w="1768" w:type="dxa"/>
          </w:tcPr>
          <w:p w:rsidR="003C26E9" w:rsidRPr="0010679C" w:rsidRDefault="003C26E9" w:rsidP="00D436A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:rsidR="00773F48" w:rsidRDefault="00773F48" w:rsidP="00773F48">
      <w:pPr>
        <w:jc w:val="both"/>
      </w:pPr>
    </w:p>
    <w:p w:rsidR="00613178" w:rsidRDefault="00613178" w:rsidP="00773F48">
      <w:pPr>
        <w:ind w:firstLine="709"/>
        <w:jc w:val="both"/>
        <w:rPr>
          <w:sz w:val="28"/>
          <w:szCs w:val="28"/>
        </w:rPr>
      </w:pPr>
    </w:p>
    <w:p w:rsidR="00773F48" w:rsidRPr="00E828FC" w:rsidRDefault="00773F48" w:rsidP="00773F48">
      <w:pPr>
        <w:ind w:firstLine="709"/>
        <w:jc w:val="both"/>
        <w:rPr>
          <w:sz w:val="28"/>
          <w:szCs w:val="28"/>
        </w:rPr>
      </w:pPr>
      <w:r w:rsidRPr="003118AB">
        <w:rPr>
          <w:sz w:val="28"/>
          <w:szCs w:val="28"/>
        </w:rPr>
        <w:t>3.    Настоящее</w:t>
      </w:r>
      <w:r w:rsidRPr="00803C4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 </w:t>
      </w:r>
      <w:r w:rsidRPr="004C63CB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в силу со дня его </w:t>
      </w:r>
      <w:r w:rsidRPr="004C63CB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публикования в </w:t>
      </w:r>
      <w:r w:rsidR="009B3D48">
        <w:rPr>
          <w:sz w:val="28"/>
          <w:szCs w:val="28"/>
        </w:rPr>
        <w:t>информационном бюллетене Шингаринского сельского поселения</w:t>
      </w:r>
      <w:r>
        <w:rPr>
          <w:sz w:val="28"/>
          <w:szCs w:val="28"/>
        </w:rPr>
        <w:t xml:space="preserve"> </w:t>
      </w:r>
      <w:r w:rsidRPr="004C63CB">
        <w:rPr>
          <w:sz w:val="28"/>
          <w:szCs w:val="28"/>
        </w:rPr>
        <w:t>и распространяет свое действие на правоотношения, в</w:t>
      </w:r>
      <w:r>
        <w:rPr>
          <w:sz w:val="28"/>
          <w:szCs w:val="28"/>
        </w:rPr>
        <w:t>озникшие с 1 января 2020 года.</w:t>
      </w:r>
    </w:p>
    <w:p w:rsidR="00773F48" w:rsidRDefault="00773F48" w:rsidP="00773F48">
      <w:pPr>
        <w:jc w:val="both"/>
        <w:rPr>
          <w:sz w:val="28"/>
          <w:szCs w:val="28"/>
        </w:rPr>
      </w:pPr>
    </w:p>
    <w:p w:rsidR="0010679C" w:rsidRDefault="0010679C" w:rsidP="00773F48">
      <w:pPr>
        <w:jc w:val="both"/>
        <w:rPr>
          <w:sz w:val="28"/>
          <w:szCs w:val="28"/>
        </w:rPr>
      </w:pPr>
    </w:p>
    <w:p w:rsidR="0010679C" w:rsidRDefault="0010679C" w:rsidP="00773F48">
      <w:pPr>
        <w:jc w:val="both"/>
        <w:rPr>
          <w:sz w:val="28"/>
          <w:szCs w:val="28"/>
        </w:rPr>
      </w:pPr>
    </w:p>
    <w:p w:rsidR="009B3D48" w:rsidRPr="00477870" w:rsidRDefault="009B3D48" w:rsidP="009B3D48">
      <w:pPr>
        <w:widowControl w:val="0"/>
        <w:ind w:right="454"/>
        <w:jc w:val="both"/>
        <w:rPr>
          <w:sz w:val="28"/>
          <w:szCs w:val="28"/>
        </w:rPr>
      </w:pPr>
      <w:r w:rsidRPr="00477870">
        <w:rPr>
          <w:sz w:val="28"/>
          <w:szCs w:val="28"/>
        </w:rPr>
        <w:t xml:space="preserve">Глава Шингаринского </w:t>
      </w:r>
    </w:p>
    <w:p w:rsidR="009B3D48" w:rsidRPr="00477870" w:rsidRDefault="009B3D48" w:rsidP="009B3D48">
      <w:pPr>
        <w:keepNext/>
        <w:widowControl w:val="0"/>
        <w:shd w:val="clear" w:color="auto" w:fill="FFFFFF"/>
        <w:ind w:right="454"/>
        <w:rPr>
          <w:sz w:val="28"/>
          <w:szCs w:val="28"/>
        </w:rPr>
      </w:pPr>
      <w:r w:rsidRPr="00477870">
        <w:rPr>
          <w:sz w:val="28"/>
          <w:szCs w:val="28"/>
        </w:rPr>
        <w:t>сельского поселения</w:t>
      </w:r>
    </w:p>
    <w:p w:rsidR="009B3D48" w:rsidRPr="00477870" w:rsidRDefault="009B3D48" w:rsidP="009B3D48">
      <w:pPr>
        <w:keepNext/>
        <w:widowControl w:val="0"/>
        <w:shd w:val="clear" w:color="auto" w:fill="FFFFFF"/>
        <w:ind w:right="85"/>
        <w:rPr>
          <w:sz w:val="28"/>
          <w:szCs w:val="28"/>
        </w:rPr>
      </w:pPr>
      <w:r w:rsidRPr="00477870">
        <w:rPr>
          <w:sz w:val="28"/>
          <w:szCs w:val="28"/>
        </w:rPr>
        <w:t xml:space="preserve">Ковылкинского муниципального района                             </w:t>
      </w:r>
      <w:r>
        <w:rPr>
          <w:sz w:val="28"/>
          <w:szCs w:val="28"/>
        </w:rPr>
        <w:t xml:space="preserve">            </w:t>
      </w:r>
      <w:r w:rsidRPr="00477870">
        <w:rPr>
          <w:sz w:val="28"/>
          <w:szCs w:val="28"/>
        </w:rPr>
        <w:t xml:space="preserve"> Т.П. Панькина  </w:t>
      </w:r>
    </w:p>
    <w:p w:rsidR="00773F48" w:rsidRPr="00E828FC" w:rsidRDefault="00773F48" w:rsidP="00773F48">
      <w:pPr>
        <w:jc w:val="both"/>
        <w:rPr>
          <w:sz w:val="28"/>
          <w:szCs w:val="28"/>
        </w:rPr>
      </w:pPr>
    </w:p>
    <w:p w:rsidR="00773F48" w:rsidRDefault="00773F48" w:rsidP="00773F48">
      <w:pPr>
        <w:pStyle w:val="ConsPlusNormal"/>
        <w:widowControl/>
        <w:spacing w:line="232" w:lineRule="auto"/>
        <w:ind w:firstLine="0"/>
        <w:jc w:val="both"/>
      </w:pPr>
    </w:p>
    <w:p w:rsidR="00773F48" w:rsidRPr="00293CE9" w:rsidRDefault="00773F48" w:rsidP="00773F48">
      <w:pPr>
        <w:pStyle w:val="ConsPlusNormal"/>
        <w:widowControl/>
        <w:spacing w:line="23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2E3" w:rsidRDefault="00D052E3"/>
    <w:sectPr w:rsidR="00D052E3" w:rsidSect="00F360E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48"/>
    <w:rsid w:val="0010679C"/>
    <w:rsid w:val="003B20C5"/>
    <w:rsid w:val="003C26E9"/>
    <w:rsid w:val="003D7AF9"/>
    <w:rsid w:val="005902C4"/>
    <w:rsid w:val="00613178"/>
    <w:rsid w:val="00773F48"/>
    <w:rsid w:val="008A38B6"/>
    <w:rsid w:val="009B3D48"/>
    <w:rsid w:val="00A7781B"/>
    <w:rsid w:val="00B44FAB"/>
    <w:rsid w:val="00D052E3"/>
    <w:rsid w:val="00EC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paragraph" w:styleId="2">
    <w:name w:val="Body Text 2"/>
    <w:basedOn w:val="a"/>
    <w:link w:val="20"/>
    <w:rsid w:val="00773F48"/>
    <w:pPr>
      <w:ind w:right="5571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7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73F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3F4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73F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BE9A-FAC1-4F70-96F4-695CE20D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2020-03-05T13:09:00Z</cp:lastPrinted>
  <dcterms:created xsi:type="dcterms:W3CDTF">2020-03-04T08:51:00Z</dcterms:created>
  <dcterms:modified xsi:type="dcterms:W3CDTF">2020-03-05T13:11:00Z</dcterms:modified>
</cp:coreProperties>
</file>